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3E" w:rsidRPr="00D8693E" w:rsidRDefault="00D8693E" w:rsidP="00D8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93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PIĘKNO DRZEMIĄCE  W WULKANACH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KONKURS PLASTYCZNY DLA DZIECI W WIEKU OD 6 DO 16 LAT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Edycja IV – 2015 r.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REGULAMIN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Konkurs jest przeznaczony dla dzieci i młodzieży w wieku od 6 do 16 lat.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Inspiracją pracy powinien być dowolnie wybrany obiekt, mający związek z wulkanem lub procesem wulkanicznym.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 xml:space="preserve">W pracy należy zaprezentować </w:t>
      </w:r>
      <w:proofErr w:type="spellStart"/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np</w:t>
      </w:r>
      <w:proofErr w:type="spellEnd"/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: proces geologiczny, górę lub stożek wulkaniczny, budowę wulkanu, erupcję wulkanu, materiały wulkaniczne wyrzucone z głębi ziemi, ślady, efekty   i pozostałości działalności wulkanicznej, skały, minerały itp.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Pracę należy wykonać w formacie A3 (duży blok), dowolną techniką plastyczną (farba, tusz, kredka, batik, witraż, collage, wyklejanie, techniki własne).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Praca powinna być wykonana osobiście i według własnego pomysłu, nie może być skopiowana z Internetu, innej pracy plastycznej, książki itp.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Na karcie zgłoszenia należy podać, jaki obiekt był inspiracją pracy oraz krótki jego opis.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Karta zgłoszenia powinna być czytelnie wypełniona i przyklejona na odwrocie pracy. Prace bez karty zgłoszenia nie będą brały udziału w konkursie.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Nie będą przyjmowane prace zbiorowe, przestrzenne, sypkie lub z elementami wystającymi.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Prace należy dostarczyć lub przesłać do </w:t>
      </w:r>
      <w:r w:rsidRPr="00D8693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pl-PL"/>
        </w:rPr>
        <w:t>10 kwietnia 2015 </w:t>
      </w: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(koszty przesyłki pokrywa uczestnik), na adres Muzeum Złota lub Złotoryjskiego Ośrodka Kultury i Rekreacji (Sekretariat).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Organizator nie bierze odpowiedzialności, za ewentualne uszkodzenia prac w transporcie pocztowym (prace konkursowe należy przesyłać i zabezpieczyć tak, aby nie uległy zniszczeniu podczas transportu).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t>Prace oceniane będą według następujących kategorii: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 kategoria – klasa I-III Szkoła Podstawowa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II kategoria – klasa IV-VI Szkoła Podstawowa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III kategoria – klasa I-III Gimnazjum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IV kategoria - Dzieci specjalnej troski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Laureaci konkursu zostaną powiadomieni o jego wynikach do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D8693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30 kwietnia 2015 r</w:t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.,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Po rozstrzygnięciu konkursu prace laureatów przechodzą na własność organizatorów, pozostałe można odebrać osobiście.</w:t>
      </w:r>
    </w:p>
    <w:p w:rsidR="00D8693E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Organizatorzy zastrzegają sobie możliwość eksponowania prac oraz ich publikowania.</w:t>
      </w:r>
    </w:p>
    <w:p w:rsidR="000C3D22" w:rsidRPr="00D8693E" w:rsidRDefault="00D8693E" w:rsidP="00D8693E">
      <w:pPr>
        <w:numPr>
          <w:ilvl w:val="0"/>
          <w:numId w:val="1"/>
        </w:numPr>
        <w:shd w:val="clear" w:color="auto" w:fill="FFFFFF"/>
        <w:spacing w:after="0" w:line="166" w:lineRule="atLeast"/>
        <w:ind w:left="197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Dostarczenie prac jest równoznaczne z wyrażeniem zgody na warunki regulaminu.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ORGANIZATORZY KONKURSU :</w:t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86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Muzeum Złota w Złotoryi, Złotoryjski Ośrodek Kultury i Rekreacji.</w:t>
      </w:r>
    </w:p>
    <w:sectPr w:rsidR="000C3D22" w:rsidRPr="00D8693E" w:rsidSect="000C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3F99"/>
    <w:multiLevelType w:val="multilevel"/>
    <w:tmpl w:val="012C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D8693E"/>
    <w:rsid w:val="000C3D22"/>
    <w:rsid w:val="00606B17"/>
    <w:rsid w:val="00D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93E"/>
    <w:rPr>
      <w:b/>
      <w:bCs/>
    </w:rPr>
  </w:style>
  <w:style w:type="character" w:customStyle="1" w:styleId="apple-converted-space">
    <w:name w:val="apple-converted-space"/>
    <w:basedOn w:val="Domylnaczcionkaakapitu"/>
    <w:rsid w:val="00D8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Company>Acer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2015-01-30T19:13:00Z</dcterms:created>
  <dcterms:modified xsi:type="dcterms:W3CDTF">2015-01-30T19:13:00Z</dcterms:modified>
</cp:coreProperties>
</file>